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456"/>
        <w:gridCol w:w="675"/>
        <w:gridCol w:w="282"/>
        <w:gridCol w:w="888"/>
        <w:gridCol w:w="1094"/>
        <w:gridCol w:w="431"/>
        <w:gridCol w:w="1038"/>
        <w:gridCol w:w="474"/>
        <w:gridCol w:w="716"/>
        <w:gridCol w:w="1310"/>
      </w:tblGrid>
      <w:tr w:rsidR="00062E77" w:rsidTr="00C9774D">
        <w:trPr>
          <w:trHeight w:val="255"/>
        </w:trPr>
        <w:tc>
          <w:tcPr>
            <w:tcW w:w="313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7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2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1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062E77" w:rsidTr="00C9774D">
        <w:trPr>
          <w:trHeight w:val="300"/>
        </w:trPr>
        <w:tc>
          <w:tcPr>
            <w:tcW w:w="9364" w:type="dxa"/>
            <w:gridSpan w:val="10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</w:rPr>
              <w:t xml:space="preserve"> Источники финансирования дефицита бюджета</w:t>
            </w:r>
          </w:p>
        </w:tc>
      </w:tr>
      <w:tr w:rsidR="00062E77" w:rsidTr="00D201B4">
        <w:trPr>
          <w:trHeight w:val="270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6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DC0D0D">
            <w:pPr>
              <w:tabs>
                <w:tab w:val="left" w:pos="10082"/>
              </w:tabs>
              <w:spacing w:after="0" w:line="240" w:lineRule="auto"/>
            </w:pPr>
            <w:r>
              <w:rPr>
                <w:rFonts w:ascii="Arial CYR" w:eastAsia="Arial CYR" w:hAnsi="Arial CYR" w:cs="Arial CYR"/>
                <w:sz w:val="20"/>
              </w:rPr>
              <w:t xml:space="preserve">                </w:t>
            </w: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20"/>
              </w:rPr>
              <w:t>руб.</w:t>
            </w:r>
          </w:p>
        </w:tc>
      </w:tr>
      <w:tr w:rsidR="00062E77" w:rsidTr="00D201B4">
        <w:trPr>
          <w:trHeight w:val="269"/>
        </w:trPr>
        <w:tc>
          <w:tcPr>
            <w:tcW w:w="24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 xml:space="preserve"> Наименование показателя</w:t>
            </w:r>
          </w:p>
        </w:tc>
        <w:tc>
          <w:tcPr>
            <w:tcW w:w="95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 xml:space="preserve">Код </w:t>
            </w:r>
            <w:proofErr w:type="spellStart"/>
            <w:proofErr w:type="gramStart"/>
            <w:r>
              <w:rPr>
                <w:rFonts w:ascii="Arial CYR" w:eastAsia="Arial CYR" w:hAnsi="Arial CYR" w:cs="Arial CYR"/>
                <w:sz w:val="16"/>
              </w:rPr>
              <w:t>стро-ки</w:t>
            </w:r>
            <w:proofErr w:type="spellEnd"/>
            <w:proofErr w:type="gramEnd"/>
          </w:p>
        </w:tc>
        <w:tc>
          <w:tcPr>
            <w:tcW w:w="19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tabs>
                <w:tab w:val="left" w:pos="8520"/>
                <w:tab w:val="left" w:pos="8804"/>
                <w:tab w:val="left" w:pos="10082"/>
              </w:tabs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6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tabs>
                <w:tab w:val="left" w:pos="9798"/>
                <w:tab w:val="left" w:pos="10082"/>
              </w:tabs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Утвержденные бюджетные назначения</w:t>
            </w:r>
          </w:p>
        </w:tc>
        <w:tc>
          <w:tcPr>
            <w:tcW w:w="119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Исполнено</w:t>
            </w:r>
          </w:p>
        </w:tc>
        <w:tc>
          <w:tcPr>
            <w:tcW w:w="1310" w:type="dxa"/>
            <w:vMerge w:val="restart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Неисполненные назначения</w:t>
            </w:r>
          </w:p>
        </w:tc>
      </w:tr>
      <w:tr w:rsidR="00062E77" w:rsidTr="00D201B4">
        <w:trPr>
          <w:trHeight w:val="509"/>
        </w:trPr>
        <w:tc>
          <w:tcPr>
            <w:tcW w:w="245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6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vMerge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</w:tr>
      <w:tr w:rsidR="00062E77" w:rsidTr="00D201B4">
        <w:trPr>
          <w:trHeight w:val="1035"/>
        </w:trPr>
        <w:tc>
          <w:tcPr>
            <w:tcW w:w="245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6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vMerge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</w:tr>
      <w:tr w:rsidR="00062E77" w:rsidTr="00D201B4">
        <w:trPr>
          <w:trHeight w:val="509"/>
        </w:trPr>
        <w:tc>
          <w:tcPr>
            <w:tcW w:w="245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6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vMerge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</w:tr>
      <w:tr w:rsidR="00062E77" w:rsidTr="00D201B4">
        <w:trPr>
          <w:trHeight w:val="509"/>
        </w:trPr>
        <w:tc>
          <w:tcPr>
            <w:tcW w:w="245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6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vMerge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</w:tr>
      <w:tr w:rsidR="00062E77" w:rsidTr="00D201B4">
        <w:trPr>
          <w:trHeight w:val="509"/>
        </w:trPr>
        <w:tc>
          <w:tcPr>
            <w:tcW w:w="245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6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vMerge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</w:tr>
      <w:tr w:rsidR="00062E77" w:rsidTr="00D201B4">
        <w:trPr>
          <w:trHeight w:val="509"/>
        </w:trPr>
        <w:tc>
          <w:tcPr>
            <w:tcW w:w="245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6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vMerge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</w:tr>
      <w:tr w:rsidR="00062E77" w:rsidTr="00D201B4">
        <w:trPr>
          <w:trHeight w:val="270"/>
        </w:trPr>
        <w:tc>
          <w:tcPr>
            <w:tcW w:w="245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1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2</w:t>
            </w:r>
          </w:p>
        </w:tc>
        <w:tc>
          <w:tcPr>
            <w:tcW w:w="1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3</w:t>
            </w:r>
          </w:p>
        </w:tc>
        <w:tc>
          <w:tcPr>
            <w:tcW w:w="1469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4</w:t>
            </w: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5</w:t>
            </w: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6</w:t>
            </w:r>
          </w:p>
        </w:tc>
      </w:tr>
      <w:tr w:rsidR="00062E77" w:rsidTr="00D201B4">
        <w:trPr>
          <w:trHeight w:val="255"/>
        </w:trPr>
        <w:tc>
          <w:tcPr>
            <w:tcW w:w="24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>Источники финансирования дефицита бюджетов - всего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500</w:t>
            </w:r>
          </w:p>
        </w:tc>
        <w:tc>
          <w:tcPr>
            <w:tcW w:w="198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469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Pr="00D201B4" w:rsidRDefault="00D201B4" w:rsidP="007763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793 017,83</w:t>
            </w:r>
          </w:p>
          <w:p w:rsidR="00492A97" w:rsidRPr="00D201B4" w:rsidRDefault="00492A97" w:rsidP="007763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062E77" w:rsidTr="00D201B4">
        <w:trPr>
          <w:trHeight w:val="345"/>
        </w:trPr>
        <w:tc>
          <w:tcPr>
            <w:tcW w:w="2456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 xml:space="preserve">     в том числе: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469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Pr="00D201B4" w:rsidRDefault="00062E77" w:rsidP="00776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062E77" w:rsidTr="00D201B4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>источники внутреннего финансирования бюджетов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520</w:t>
            </w:r>
          </w:p>
        </w:tc>
        <w:tc>
          <w:tcPr>
            <w:tcW w:w="1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469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Pr="00D201B4" w:rsidRDefault="00062E77" w:rsidP="00776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062E77" w:rsidTr="00D201B4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 xml:space="preserve">     из них: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469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Pr="00D201B4" w:rsidRDefault="00062E77" w:rsidP="00776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062E77" w:rsidTr="00D201B4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>источники внешнего финансирования бюджетов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620</w:t>
            </w:r>
          </w:p>
        </w:tc>
        <w:tc>
          <w:tcPr>
            <w:tcW w:w="1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469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Pr="00D201B4" w:rsidRDefault="00062E77" w:rsidP="00776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062E77" w:rsidTr="00D201B4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 xml:space="preserve">     из них: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469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Pr="00D201B4" w:rsidRDefault="00062E77" w:rsidP="00776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062E77" w:rsidTr="00D201B4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>изменение остатков средств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700</w:t>
            </w:r>
          </w:p>
        </w:tc>
        <w:tc>
          <w:tcPr>
            <w:tcW w:w="1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469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Pr="00D201B4" w:rsidRDefault="00D201B4" w:rsidP="007763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793 017,83</w:t>
            </w: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492A97" w:rsidTr="00D201B4">
        <w:trPr>
          <w:trHeight w:val="547"/>
        </w:trPr>
        <w:tc>
          <w:tcPr>
            <w:tcW w:w="2456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92A97" w:rsidRDefault="00492A97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>увеличение остатков средств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92A97" w:rsidRDefault="00492A97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710</w:t>
            </w:r>
          </w:p>
        </w:tc>
        <w:tc>
          <w:tcPr>
            <w:tcW w:w="1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92A97" w:rsidRDefault="00492A97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469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01B4" w:rsidRPr="00D201B4" w:rsidRDefault="00D201B4" w:rsidP="00D201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201B4">
              <w:rPr>
                <w:rFonts w:ascii="Times New Roman" w:hAnsi="Times New Roman" w:cs="Times New Roman"/>
                <w:sz w:val="18"/>
                <w:szCs w:val="18"/>
              </w:rPr>
              <w:t xml:space="preserve">31 564 694,51  </w:t>
            </w:r>
          </w:p>
          <w:p w:rsidR="00492A97" w:rsidRPr="00D201B4" w:rsidRDefault="00492A97" w:rsidP="006E40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A97" w:rsidRDefault="00492A97"/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92A97" w:rsidRDefault="00492A97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492A97" w:rsidTr="00D201B4">
        <w:trPr>
          <w:trHeight w:val="390"/>
        </w:trPr>
        <w:tc>
          <w:tcPr>
            <w:tcW w:w="2456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92A97" w:rsidRDefault="00492A97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92A97" w:rsidRDefault="00492A97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92A97" w:rsidRDefault="00492A97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000 01 05 02 01 10 0000 510</w:t>
            </w:r>
          </w:p>
        </w:tc>
        <w:tc>
          <w:tcPr>
            <w:tcW w:w="1469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201B4" w:rsidRPr="00D201B4" w:rsidRDefault="00D201B4" w:rsidP="00D201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201B4">
              <w:rPr>
                <w:rFonts w:ascii="Times New Roman" w:hAnsi="Times New Roman" w:cs="Times New Roman"/>
                <w:sz w:val="18"/>
                <w:szCs w:val="18"/>
              </w:rPr>
              <w:t xml:space="preserve">31 564 694,51  </w:t>
            </w:r>
          </w:p>
          <w:p w:rsidR="00492A97" w:rsidRPr="00D201B4" w:rsidRDefault="00492A9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A97" w:rsidRDefault="00492A97"/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92A97" w:rsidRDefault="00492A97">
            <w:pPr>
              <w:tabs>
                <w:tab w:val="left" w:pos="5538"/>
                <w:tab w:val="left" w:pos="5680"/>
              </w:tabs>
              <w:spacing w:after="0" w:line="240" w:lineRule="auto"/>
              <w:ind w:right="-85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492A97" w:rsidTr="00D201B4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92A97" w:rsidRDefault="00492A97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>уменьшение остатков средств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92A97" w:rsidRDefault="00492A97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720</w:t>
            </w:r>
          </w:p>
        </w:tc>
        <w:tc>
          <w:tcPr>
            <w:tcW w:w="1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92A97" w:rsidRDefault="00492A97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469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A97" w:rsidRPr="00D201B4" w:rsidRDefault="00E875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201B4">
              <w:rPr>
                <w:rFonts w:ascii="Times New Roman" w:eastAsia="Arial" w:hAnsi="Times New Roman" w:cs="Times New Roman"/>
                <w:sz w:val="18"/>
                <w:szCs w:val="18"/>
              </w:rPr>
              <w:t>32 357 712,34</w:t>
            </w: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A97" w:rsidRDefault="00492A97"/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92A97" w:rsidRDefault="00492A97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,</w:t>
            </w:r>
          </w:p>
        </w:tc>
      </w:tr>
      <w:tr w:rsidR="00492A97" w:rsidTr="00D201B4">
        <w:trPr>
          <w:trHeight w:val="390"/>
        </w:trPr>
        <w:tc>
          <w:tcPr>
            <w:tcW w:w="2456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92A97" w:rsidRDefault="00492A97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92A97" w:rsidRDefault="00492A97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92A97" w:rsidRDefault="00492A97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000 01 05 02 01 10 0000 610</w:t>
            </w:r>
          </w:p>
        </w:tc>
        <w:tc>
          <w:tcPr>
            <w:tcW w:w="1469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A97" w:rsidRPr="00D201B4" w:rsidRDefault="00E875B1" w:rsidP="00C51B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201B4">
              <w:rPr>
                <w:rFonts w:ascii="Times New Roman" w:eastAsia="Arial" w:hAnsi="Times New Roman" w:cs="Times New Roman"/>
                <w:sz w:val="18"/>
                <w:szCs w:val="18"/>
              </w:rPr>
              <w:t>32 357 712</w:t>
            </w:r>
            <w:r w:rsidR="00096EDA" w:rsidRPr="00D201B4">
              <w:rPr>
                <w:rFonts w:ascii="Times New Roman" w:eastAsia="Arial" w:hAnsi="Times New Roman" w:cs="Times New Roman"/>
                <w:sz w:val="18"/>
                <w:szCs w:val="18"/>
              </w:rPr>
              <w:t>,</w:t>
            </w:r>
            <w:r w:rsidRPr="00D201B4">
              <w:rPr>
                <w:rFonts w:ascii="Times New Roman" w:eastAsia="Arial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A97" w:rsidRDefault="00492A97"/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92A97" w:rsidRDefault="00492A97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492A97" w:rsidTr="00D201B4">
        <w:trPr>
          <w:trHeight w:val="415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6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92A97" w:rsidTr="00D201B4">
        <w:trPr>
          <w:trHeight w:val="300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69" w:type="dxa"/>
            <w:gridSpan w:val="2"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0" w:space="0" w:color="000000"/>
            </w:tcBorders>
            <w:shd w:val="clear" w:color="auto" w:fill="auto"/>
            <w:vAlign w:val="bottom"/>
          </w:tcPr>
          <w:p w:rsidR="00492A97" w:rsidRDefault="00492A9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92A97" w:rsidTr="00D201B4">
        <w:trPr>
          <w:trHeight w:val="225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69" w:type="dxa"/>
            <w:gridSpan w:val="2"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0" w:space="0" w:color="000000"/>
            </w:tcBorders>
            <w:shd w:val="clear" w:color="auto" w:fill="auto"/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492A97" w:rsidTr="00D201B4">
        <w:trPr>
          <w:trHeight w:val="465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tabs>
                <w:tab w:val="left" w:pos="10934"/>
                <w:tab w:val="left" w:pos="11218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69" w:type="dxa"/>
            <w:gridSpan w:val="2"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0" w:space="0" w:color="000000"/>
            </w:tcBorders>
            <w:shd w:val="clear" w:color="auto" w:fill="auto"/>
            <w:vAlign w:val="bottom"/>
          </w:tcPr>
          <w:p w:rsidR="00492A97" w:rsidRDefault="00492A97">
            <w:pPr>
              <w:tabs>
                <w:tab w:val="left" w:pos="8094"/>
                <w:tab w:val="left" w:pos="8378"/>
                <w:tab w:val="left" w:pos="10792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492A97" w:rsidTr="00D201B4">
        <w:trPr>
          <w:trHeight w:val="210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69" w:type="dxa"/>
            <w:gridSpan w:val="2"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0" w:space="0" w:color="000000"/>
            </w:tcBorders>
            <w:shd w:val="clear" w:color="auto" w:fill="auto"/>
            <w:vAlign w:val="bottom"/>
          </w:tcPr>
          <w:p w:rsidR="00492A97" w:rsidRDefault="00492A9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492A97" w:rsidTr="00D201B4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69" w:type="dxa"/>
            <w:gridSpan w:val="2"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0" w:space="0" w:color="000000"/>
            </w:tcBorders>
            <w:shd w:val="clear" w:color="auto" w:fill="auto"/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492A97" w:rsidTr="00D201B4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69" w:type="dxa"/>
            <w:gridSpan w:val="2"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0" w:space="0" w:color="000000"/>
            </w:tcBorders>
            <w:shd w:val="clear" w:color="auto" w:fill="auto"/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492A97" w:rsidTr="00D201B4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69" w:type="dxa"/>
            <w:gridSpan w:val="2"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0" w:space="0" w:color="000000"/>
            </w:tcBorders>
            <w:shd w:val="clear" w:color="auto" w:fill="auto"/>
            <w:vAlign w:val="bottom"/>
          </w:tcPr>
          <w:p w:rsidR="00492A97" w:rsidRDefault="00492A9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492A97" w:rsidTr="00D201B4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69" w:type="dxa"/>
            <w:gridSpan w:val="2"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0" w:space="0" w:color="000000"/>
            </w:tcBorders>
            <w:shd w:val="clear" w:color="auto" w:fill="auto"/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492A97" w:rsidTr="00D201B4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69" w:type="dxa"/>
            <w:gridSpan w:val="2"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0" w:space="0" w:color="000000"/>
            </w:tcBorders>
            <w:shd w:val="clear" w:color="auto" w:fill="auto"/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492A97" w:rsidTr="00D201B4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69" w:type="dxa"/>
            <w:gridSpan w:val="2"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0" w:space="0" w:color="000000"/>
            </w:tcBorders>
            <w:shd w:val="clear" w:color="auto" w:fill="auto"/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492A97" w:rsidRDefault="00492A9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062E77" w:rsidRDefault="00062E77">
      <w:pPr>
        <w:tabs>
          <w:tab w:val="right" w:pos="1572"/>
          <w:tab w:val="right" w:pos="5182"/>
          <w:tab w:val="left" w:pos="10650"/>
          <w:tab w:val="left" w:pos="-31680"/>
        </w:tabs>
        <w:ind w:left="208" w:hanging="108"/>
        <w:rPr>
          <w:rFonts w:ascii="Calibri" w:eastAsia="Calibri" w:hAnsi="Calibri" w:cs="Calibri"/>
        </w:rPr>
      </w:pPr>
    </w:p>
    <w:sectPr w:rsidR="00062E77" w:rsidSect="00966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62E77"/>
    <w:rsid w:val="00062E77"/>
    <w:rsid w:val="00096EDA"/>
    <w:rsid w:val="002150FF"/>
    <w:rsid w:val="002164A8"/>
    <w:rsid w:val="0022645C"/>
    <w:rsid w:val="0028713B"/>
    <w:rsid w:val="002B43EE"/>
    <w:rsid w:val="004569B7"/>
    <w:rsid w:val="00492A97"/>
    <w:rsid w:val="0065361A"/>
    <w:rsid w:val="006B5580"/>
    <w:rsid w:val="007763B0"/>
    <w:rsid w:val="007C3A2D"/>
    <w:rsid w:val="0093374C"/>
    <w:rsid w:val="0096618A"/>
    <w:rsid w:val="00AA48A5"/>
    <w:rsid w:val="00C51B66"/>
    <w:rsid w:val="00C9774D"/>
    <w:rsid w:val="00CC14D2"/>
    <w:rsid w:val="00D201B4"/>
    <w:rsid w:val="00DC0D0D"/>
    <w:rsid w:val="00E875B1"/>
    <w:rsid w:val="00F639AF"/>
    <w:rsid w:val="00FF2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5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12</cp:revision>
  <cp:lastPrinted>2025-01-22T09:41:00Z</cp:lastPrinted>
  <dcterms:created xsi:type="dcterms:W3CDTF">2024-06-07T09:32:00Z</dcterms:created>
  <dcterms:modified xsi:type="dcterms:W3CDTF">2025-08-11T08:19:00Z</dcterms:modified>
</cp:coreProperties>
</file>